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EFA" w:rsidRDefault="00B86887">
      <w:pPr>
        <w:pStyle w:val="DocumentLabel"/>
      </w:pPr>
      <w:r>
        <w:t xml:space="preserve">INFT2100-702 PROJECT </w:t>
      </w:r>
      <w:proofErr w:type="gramStart"/>
      <w:r>
        <w:t>2 :</w:t>
      </w:r>
      <w:proofErr w:type="gramEnd"/>
      <w:r>
        <w:t>: MEMORANDUM</w:t>
      </w:r>
    </w:p>
    <w:p w:rsidR="00846EFA" w:rsidRDefault="00846EFA">
      <w:pPr>
        <w:pStyle w:val="MessageHeaderFirst"/>
      </w:pPr>
      <w:r>
        <w:rPr>
          <w:rStyle w:val="MessageHeaderLabel"/>
        </w:rPr>
        <w:t>to:</w:t>
      </w:r>
      <w:r>
        <w:tab/>
      </w:r>
      <w:r w:rsidR="00B86887">
        <w:t>All ProjecT Stakeholders</w:t>
      </w:r>
    </w:p>
    <w:p w:rsidR="00846EFA" w:rsidRDefault="00B86887">
      <w:pPr>
        <w:pStyle w:val="MessageHeader"/>
      </w:pPr>
      <w:r>
        <w:rPr>
          <w:rStyle w:val="MessageHeaderLabel"/>
        </w:rPr>
        <w:t>TEA</w:t>
      </w:r>
      <w:r w:rsidR="00846EFA">
        <w:rPr>
          <w:rStyle w:val="MessageHeaderLabel"/>
        </w:rPr>
        <w:t>m:</w:t>
      </w:r>
      <w:r w:rsidR="00846EFA">
        <w:tab/>
      </w:r>
      <w:r w:rsidRPr="00D63FE8">
        <w:rPr>
          <w:lang w:val="en-CA"/>
        </w:rPr>
        <w:t>B</w:t>
      </w:r>
      <w:r>
        <w:rPr>
          <w:lang w:val="en-CA"/>
        </w:rPr>
        <w:t>.</w:t>
      </w:r>
      <w:r w:rsidRPr="00D63FE8">
        <w:rPr>
          <w:lang w:val="en-CA"/>
        </w:rPr>
        <w:t xml:space="preserve"> Allen </w:t>
      </w:r>
      <w:r w:rsidR="002E3FDA">
        <w:rPr>
          <w:lang w:val="en-CA"/>
        </w:rPr>
        <w:t>1111111</w:t>
      </w:r>
      <w:r w:rsidRPr="00D63FE8">
        <w:rPr>
          <w:lang w:val="en-CA"/>
        </w:rPr>
        <w:t>, I</w:t>
      </w:r>
      <w:r>
        <w:rPr>
          <w:lang w:val="en-CA"/>
        </w:rPr>
        <w:t>.</w:t>
      </w:r>
      <w:r w:rsidRPr="00D63FE8">
        <w:rPr>
          <w:lang w:val="en-CA"/>
        </w:rPr>
        <w:t xml:space="preserve"> Benoit </w:t>
      </w:r>
      <w:r w:rsidR="002E3FDA">
        <w:rPr>
          <w:lang w:val="en-CA"/>
        </w:rPr>
        <w:t>2222222</w:t>
      </w:r>
      <w:r w:rsidRPr="00D63FE8">
        <w:rPr>
          <w:lang w:val="en-CA"/>
        </w:rPr>
        <w:t>, J</w:t>
      </w:r>
      <w:r>
        <w:rPr>
          <w:lang w:val="en-CA"/>
        </w:rPr>
        <w:t>.</w:t>
      </w:r>
      <w:r w:rsidRPr="00D63FE8">
        <w:rPr>
          <w:lang w:val="en-CA"/>
        </w:rPr>
        <w:t xml:space="preserve"> Curnew </w:t>
      </w:r>
      <w:r w:rsidR="002E3FDA">
        <w:rPr>
          <w:lang w:val="en-CA"/>
        </w:rPr>
        <w:t>3333333</w:t>
      </w:r>
      <w:r w:rsidRPr="00D63FE8">
        <w:rPr>
          <w:lang w:val="en-CA"/>
        </w:rPr>
        <w:t>, W</w:t>
      </w:r>
      <w:r>
        <w:rPr>
          <w:lang w:val="en-CA"/>
        </w:rPr>
        <w:t>.</w:t>
      </w:r>
      <w:r w:rsidRPr="00D63FE8">
        <w:rPr>
          <w:lang w:val="en-CA"/>
        </w:rPr>
        <w:t xml:space="preserve"> Matheson </w:t>
      </w:r>
      <w:r w:rsidR="002E3FDA">
        <w:rPr>
          <w:lang w:val="en-CA"/>
        </w:rPr>
        <w:t>4444444</w:t>
      </w:r>
    </w:p>
    <w:p w:rsidR="00846EFA" w:rsidRDefault="00846EFA">
      <w:pPr>
        <w:pStyle w:val="MessageHeader"/>
      </w:pPr>
      <w:r>
        <w:rPr>
          <w:rStyle w:val="MessageHeaderLabel"/>
        </w:rPr>
        <w:t>subject:</w:t>
      </w:r>
      <w:r>
        <w:tab/>
      </w:r>
      <w:r w:rsidR="00B86887">
        <w:t>Change Impact Analysis</w:t>
      </w:r>
      <w:bookmarkStart w:id="0" w:name="_GoBack"/>
      <w:bookmarkEnd w:id="0"/>
    </w:p>
    <w:p w:rsidR="00846EFA" w:rsidRDefault="00846EFA">
      <w:pPr>
        <w:pStyle w:val="MessageHeader"/>
      </w:pPr>
      <w:r>
        <w:rPr>
          <w:rStyle w:val="MessageHeaderLabel"/>
        </w:rPr>
        <w:t>date:</w:t>
      </w:r>
      <w:r>
        <w:tab/>
      </w:r>
      <w:fldSimple w:instr=" DATE \* MERGEFORMAT ">
        <w:r w:rsidR="002E3FDA">
          <w:rPr>
            <w:noProof/>
          </w:rPr>
          <w:t>12/16/2012</w:t>
        </w:r>
      </w:fldSimple>
    </w:p>
    <w:p w:rsidR="00846EFA" w:rsidRDefault="00846EFA">
      <w:pPr>
        <w:pStyle w:val="MessageHeaderLast"/>
      </w:pPr>
      <w:r>
        <w:rPr>
          <w:rStyle w:val="MessageHeaderLabel"/>
        </w:rPr>
        <w:t>cc:</w:t>
      </w:r>
      <w:r>
        <w:tab/>
      </w:r>
      <w:r w:rsidR="00B86887">
        <w:t>Hal O’Connell</w:t>
      </w:r>
    </w:p>
    <w:p w:rsidR="00846EFA" w:rsidRDefault="00BB2488">
      <w:pPr>
        <w:pStyle w:val="Heading1"/>
      </w:pPr>
      <w:r>
        <w:t>CHange Summary</w:t>
      </w:r>
    </w:p>
    <w:p w:rsidR="00B86887" w:rsidRDefault="001B1623">
      <w:pPr>
        <w:pStyle w:val="BodyText"/>
      </w:pPr>
      <w:r>
        <w:t xml:space="preserve">This week we learned that we will need to produce an ant / </w:t>
      </w:r>
      <w:proofErr w:type="spellStart"/>
      <w:r>
        <w:t>antlion</w:t>
      </w:r>
      <w:proofErr w:type="spellEnd"/>
      <w:r>
        <w:t xml:space="preserve"> simulation, which, in short, is almost utterly unlike our working Game of Life prototypes except for the concept of a grid</w:t>
      </w:r>
      <w:r w:rsidR="00846EFA">
        <w:t>.</w:t>
      </w:r>
    </w:p>
    <w:p w:rsidR="001B1623" w:rsidRDefault="001B1623">
      <w:pPr>
        <w:pStyle w:val="BodyText"/>
      </w:pPr>
      <w:r>
        <w:t>The grid itself will now be of type Organism (</w:t>
      </w:r>
      <w:r w:rsidR="00846EFA">
        <w:t xml:space="preserve">100 </w:t>
      </w:r>
      <w:r>
        <w:t xml:space="preserve">Ants and </w:t>
      </w:r>
      <w:r w:rsidR="00846EFA">
        <w:t>5 Lions, randomly distributed</w:t>
      </w:r>
      <w:r>
        <w:t>), and logic will be required to apply the correct actions to the correct types. For a complete description of the actions and their ordering, please consult the Design Document.</w:t>
      </w:r>
      <w:r w:rsidR="00846EFA">
        <w:t xml:space="preserve"> As before, there will be birth, ongoing life, and death, but now there will also be moving and eating.</w:t>
      </w:r>
    </w:p>
    <w:p w:rsidR="001B1623" w:rsidRDefault="001B1623">
      <w:pPr>
        <w:pStyle w:val="BodyText"/>
      </w:pPr>
      <w:r>
        <w:t xml:space="preserve">Color will be used in the program. One way to use it would be to distinguish the lions and ants. They will be shown as </w:t>
      </w:r>
      <w:proofErr w:type="spellStart"/>
      <w:r>
        <w:t>Xs</w:t>
      </w:r>
      <w:proofErr w:type="spellEnd"/>
      <w:r>
        <w:t xml:space="preserve"> and </w:t>
      </w:r>
      <w:proofErr w:type="spellStart"/>
      <w:r>
        <w:t>Os</w:t>
      </w:r>
      <w:proofErr w:type="spellEnd"/>
      <w:r>
        <w:t xml:space="preserve"> respectively; they could be shown as </w:t>
      </w:r>
      <w:r>
        <w:rPr>
          <w:color w:val="FF0000"/>
        </w:rPr>
        <w:t xml:space="preserve">red </w:t>
      </w:r>
      <w:proofErr w:type="spellStart"/>
      <w:r>
        <w:rPr>
          <w:color w:val="FF0000"/>
        </w:rPr>
        <w:t>X</w:t>
      </w:r>
      <w:r>
        <w:t>s</w:t>
      </w:r>
      <w:proofErr w:type="spellEnd"/>
      <w:r>
        <w:t xml:space="preserve"> and </w:t>
      </w:r>
      <w:r>
        <w:rPr>
          <w:color w:val="00B050"/>
        </w:rPr>
        <w:t xml:space="preserve">green </w:t>
      </w:r>
      <w:proofErr w:type="spellStart"/>
      <w:r>
        <w:rPr>
          <w:color w:val="00B050"/>
        </w:rPr>
        <w:t>O</w:t>
      </w:r>
      <w:r>
        <w:t>s</w:t>
      </w:r>
      <w:proofErr w:type="spellEnd"/>
      <w:r>
        <w:t>.</w:t>
      </w:r>
    </w:p>
    <w:p w:rsidR="00846EFA" w:rsidRDefault="00846EFA">
      <w:pPr>
        <w:pStyle w:val="BodyText"/>
      </w:pPr>
      <w:r>
        <w:t>Instead of asking the user to continue to run the following generation and display its results, a timer will be used to automatically refresh the grid. We must run at least 100 iterations, and the program must run at least 60% of the time without an “extinction event” (all ants or nothing at all).</w:t>
      </w:r>
    </w:p>
    <w:p w:rsidR="00846EFA" w:rsidRDefault="00846EFA">
      <w:pPr>
        <w:pStyle w:val="BodyText"/>
      </w:pPr>
      <w:r>
        <w:t>Actions will now happen in “real time” as we move through the grid (once for each action type). Therefore, flags should be set on the objects so that they do not perform the same action twice in one time step.</w:t>
      </w:r>
    </w:p>
    <w:p w:rsidR="00BB2488" w:rsidRDefault="00BB2488" w:rsidP="00BB2488">
      <w:pPr>
        <w:pStyle w:val="Heading1"/>
      </w:pPr>
      <w:r>
        <w:t>CHange IMPACT</w:t>
      </w:r>
    </w:p>
    <w:p w:rsidR="00BB2488" w:rsidRDefault="00F13A55" w:rsidP="00BB2488">
      <w:pPr>
        <w:pStyle w:val="BodyText"/>
      </w:pPr>
      <w:r>
        <w:t>These changes require a fresh start in design, coding, and testing</w:t>
      </w:r>
      <w:r w:rsidR="00BB2488">
        <w:t>.</w:t>
      </w:r>
      <w:r>
        <w:t xml:space="preserve"> The only significant holdovers from the prototype are the concepts of a grid, iterating through it, and how to stay in its bounds. Although the “Game of Life” prototype became a useful program in and of itself, for the purposes of “</w:t>
      </w:r>
      <w:proofErr w:type="spellStart"/>
      <w:r>
        <w:t>Antlions</w:t>
      </w:r>
      <w:proofErr w:type="spellEnd"/>
      <w:r>
        <w:t>” it is essentially a dead end.</w:t>
      </w:r>
    </w:p>
    <w:p w:rsidR="00BB2488" w:rsidRDefault="00F13A55" w:rsidP="00BB2488">
      <w:pPr>
        <w:pStyle w:val="BodyText"/>
      </w:pPr>
      <w:r>
        <w:t>As of this writing on Saturday December 1</w:t>
      </w:r>
      <w:r w:rsidRPr="00F13A55">
        <w:rPr>
          <w:vertAlign w:val="superscript"/>
        </w:rPr>
        <w:t>st</w:t>
      </w:r>
      <w:r>
        <w:t>, we have only one full work week remaining to finish the project (it is due on Monday, December 10</w:t>
      </w:r>
      <w:r w:rsidRPr="00F13A55">
        <w:rPr>
          <w:vertAlign w:val="superscript"/>
        </w:rPr>
        <w:t>th</w:t>
      </w:r>
      <w:r>
        <w:t>). Since that leave little room for error or dithering, we must each make a sincere effort to remain organized and retain a constructive mindset.</w:t>
      </w:r>
    </w:p>
    <w:p w:rsidR="00BB2488" w:rsidRDefault="00F104AA">
      <w:pPr>
        <w:pStyle w:val="BodyText"/>
      </w:pPr>
      <w:r>
        <w:t>From this point forward</w:t>
      </w:r>
      <w:r w:rsidR="00F13A55">
        <w:t xml:space="preserve">, </w:t>
      </w:r>
      <w:r>
        <w:t xml:space="preserve">the filenames of </w:t>
      </w:r>
      <w:r w:rsidR="00F13A55">
        <w:t xml:space="preserve">project documents relating to the original “Game of Life” scenario will be prefixed </w:t>
      </w:r>
      <w:r>
        <w:t>with</w:t>
      </w:r>
      <w:r w:rsidR="00F13A55">
        <w:t xml:space="preserve"> “initial-”, while </w:t>
      </w:r>
      <w:r>
        <w:t xml:space="preserve">the filenames of </w:t>
      </w:r>
      <w:r w:rsidR="00F13A55">
        <w:t>documents relating to the new “</w:t>
      </w:r>
      <w:proofErr w:type="spellStart"/>
      <w:r w:rsidR="00F13A55">
        <w:t>Antlions</w:t>
      </w:r>
      <w:proofErr w:type="spellEnd"/>
      <w:r w:rsidR="00F13A55">
        <w:t>” scenario will be pre</w:t>
      </w:r>
      <w:r>
        <w:t>fixed with “revised-”. It will be up to the individual programmers as to whether they wish to begin new programming project files and/or repositories.</w:t>
      </w:r>
    </w:p>
    <w:p w:rsidR="005846D4" w:rsidRDefault="00F104AA">
      <w:pPr>
        <w:pStyle w:val="BodyText"/>
      </w:pPr>
      <w:r>
        <w:t>We are confident that we can address these changes and deliver a final product that meets the requirements.</w:t>
      </w:r>
    </w:p>
    <w:p w:rsidR="005846D4" w:rsidRPr="00D63FE8" w:rsidRDefault="005846D4" w:rsidP="005846D4">
      <w:pPr>
        <w:rPr>
          <w:rFonts w:ascii="Calibri" w:eastAsia="Calibri" w:hAnsi="Calibri" w:cs="Arial"/>
          <w:b/>
          <w:lang w:val="en-CA"/>
        </w:rPr>
      </w:pPr>
      <w:r>
        <w:br w:type="page"/>
      </w:r>
      <w:r w:rsidRPr="00D63FE8">
        <w:rPr>
          <w:rFonts w:ascii="Calibri" w:eastAsia="Calibri" w:hAnsi="Calibri" w:cs="Arial"/>
          <w:b/>
          <w:lang w:val="en-CA"/>
        </w:rPr>
        <w:lastRenderedPageBreak/>
        <w:t>Project Closure Report Version Control</w:t>
      </w:r>
    </w:p>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9"/>
        <w:gridCol w:w="1338"/>
        <w:gridCol w:w="1260"/>
        <w:gridCol w:w="5940"/>
      </w:tblGrid>
      <w:tr w:rsidR="005846D4" w:rsidRPr="00D63FE8" w:rsidTr="009A68E8">
        <w:trPr>
          <w:cantSplit/>
        </w:trPr>
        <w:tc>
          <w:tcPr>
            <w:tcW w:w="1009" w:type="dxa"/>
            <w:shd w:val="clear" w:color="auto" w:fill="D9D9D9"/>
            <w:tcMar>
              <w:top w:w="43" w:type="dxa"/>
              <w:left w:w="115" w:type="dxa"/>
              <w:bottom w:w="43" w:type="dxa"/>
              <w:right w:w="115" w:type="dxa"/>
            </w:tcMar>
            <w:vAlign w:val="center"/>
          </w:tcPr>
          <w:p w:rsidR="005846D4" w:rsidRPr="00D63FE8" w:rsidRDefault="005846D4" w:rsidP="009A68E8">
            <w:pPr>
              <w:tabs>
                <w:tab w:val="left" w:pos="6120"/>
              </w:tabs>
              <w:rPr>
                <w:rFonts w:ascii="Calibri" w:eastAsia="Calibri" w:hAnsi="Calibri" w:cs="Arial"/>
                <w:b/>
                <w:lang w:val="en-CA"/>
              </w:rPr>
            </w:pPr>
            <w:r w:rsidRPr="00D63FE8">
              <w:rPr>
                <w:rFonts w:ascii="Calibri" w:eastAsia="Calibri" w:hAnsi="Calibri" w:cs="Arial"/>
                <w:b/>
                <w:lang w:val="en-CA"/>
              </w:rPr>
              <w:t>Version</w:t>
            </w:r>
          </w:p>
        </w:tc>
        <w:tc>
          <w:tcPr>
            <w:tcW w:w="1338" w:type="dxa"/>
            <w:shd w:val="clear" w:color="auto" w:fill="D9D9D9"/>
            <w:tcMar>
              <w:top w:w="43" w:type="dxa"/>
              <w:left w:w="115" w:type="dxa"/>
              <w:bottom w:w="43" w:type="dxa"/>
              <w:right w:w="115" w:type="dxa"/>
            </w:tcMar>
            <w:vAlign w:val="center"/>
          </w:tcPr>
          <w:p w:rsidR="005846D4" w:rsidRPr="00D63FE8" w:rsidRDefault="005846D4" w:rsidP="009A68E8">
            <w:pPr>
              <w:tabs>
                <w:tab w:val="left" w:pos="6120"/>
              </w:tabs>
              <w:rPr>
                <w:rFonts w:ascii="Calibri" w:eastAsia="Calibri" w:hAnsi="Calibri" w:cs="Arial"/>
                <w:b/>
                <w:lang w:val="en-CA"/>
              </w:rPr>
            </w:pPr>
            <w:bookmarkStart w:id="1" w:name="_Toc500731307"/>
            <w:bookmarkStart w:id="2" w:name="_Toc500731349"/>
            <w:bookmarkStart w:id="3" w:name="_Toc500731407"/>
            <w:bookmarkStart w:id="4" w:name="_Toc500741301"/>
            <w:bookmarkStart w:id="5" w:name="_Toc500743056"/>
            <w:bookmarkStart w:id="6" w:name="_Toc500745755"/>
            <w:bookmarkStart w:id="7" w:name="_Toc500746078"/>
            <w:bookmarkStart w:id="8" w:name="_Toc500746142"/>
            <w:r w:rsidRPr="00D63FE8">
              <w:rPr>
                <w:rFonts w:ascii="Calibri" w:eastAsia="Calibri" w:hAnsi="Calibri" w:cs="Arial"/>
                <w:b/>
                <w:lang w:val="en-CA"/>
              </w:rPr>
              <w:t>Date</w:t>
            </w:r>
            <w:bookmarkEnd w:id="1"/>
            <w:bookmarkEnd w:id="2"/>
            <w:bookmarkEnd w:id="3"/>
            <w:bookmarkEnd w:id="4"/>
            <w:bookmarkEnd w:id="5"/>
            <w:bookmarkEnd w:id="6"/>
            <w:bookmarkEnd w:id="7"/>
            <w:bookmarkEnd w:id="8"/>
          </w:p>
        </w:tc>
        <w:tc>
          <w:tcPr>
            <w:tcW w:w="1260" w:type="dxa"/>
            <w:shd w:val="clear" w:color="auto" w:fill="D9D9D9"/>
            <w:tcMar>
              <w:top w:w="43" w:type="dxa"/>
              <w:left w:w="115" w:type="dxa"/>
              <w:bottom w:w="43" w:type="dxa"/>
              <w:right w:w="115" w:type="dxa"/>
            </w:tcMar>
            <w:vAlign w:val="center"/>
          </w:tcPr>
          <w:p w:rsidR="005846D4" w:rsidRPr="00D63FE8" w:rsidRDefault="005846D4" w:rsidP="009A68E8">
            <w:pPr>
              <w:tabs>
                <w:tab w:val="left" w:pos="6120"/>
              </w:tabs>
              <w:rPr>
                <w:rFonts w:ascii="Calibri" w:eastAsia="Calibri" w:hAnsi="Calibri" w:cs="Arial"/>
                <w:b/>
                <w:lang w:val="en-CA"/>
              </w:rPr>
            </w:pPr>
            <w:r w:rsidRPr="00D63FE8">
              <w:rPr>
                <w:rFonts w:ascii="Calibri" w:eastAsia="Calibri" w:hAnsi="Calibri" w:cs="Arial"/>
                <w:b/>
                <w:lang w:val="en-CA"/>
              </w:rPr>
              <w:t>Printed By</w:t>
            </w:r>
          </w:p>
        </w:tc>
        <w:tc>
          <w:tcPr>
            <w:tcW w:w="5940" w:type="dxa"/>
            <w:shd w:val="clear" w:color="auto" w:fill="D9D9D9"/>
            <w:tcMar>
              <w:top w:w="43" w:type="dxa"/>
              <w:left w:w="115" w:type="dxa"/>
              <w:bottom w:w="43" w:type="dxa"/>
              <w:right w:w="115" w:type="dxa"/>
            </w:tcMar>
            <w:vAlign w:val="center"/>
          </w:tcPr>
          <w:p w:rsidR="005846D4" w:rsidRPr="00D63FE8" w:rsidRDefault="005846D4" w:rsidP="009A68E8">
            <w:pPr>
              <w:tabs>
                <w:tab w:val="left" w:pos="6120"/>
              </w:tabs>
              <w:rPr>
                <w:rFonts w:ascii="Calibri" w:eastAsia="Calibri" w:hAnsi="Calibri" w:cs="Arial"/>
                <w:b/>
                <w:lang w:val="en-CA"/>
              </w:rPr>
            </w:pPr>
            <w:bookmarkStart w:id="9" w:name="_Toc500731308"/>
            <w:bookmarkStart w:id="10" w:name="_Toc500731350"/>
            <w:bookmarkStart w:id="11" w:name="_Toc500731408"/>
            <w:bookmarkStart w:id="12" w:name="_Toc500741302"/>
            <w:bookmarkStart w:id="13" w:name="_Toc500743057"/>
            <w:bookmarkStart w:id="14" w:name="_Toc500745756"/>
            <w:bookmarkStart w:id="15" w:name="_Toc500746079"/>
            <w:bookmarkStart w:id="16" w:name="_Toc500746143"/>
            <w:r w:rsidRPr="00D63FE8">
              <w:rPr>
                <w:rFonts w:ascii="Calibri" w:eastAsia="Calibri" w:hAnsi="Calibri" w:cs="Arial"/>
                <w:b/>
                <w:lang w:val="en-CA"/>
              </w:rPr>
              <w:t>Change Description</w:t>
            </w:r>
            <w:bookmarkEnd w:id="9"/>
            <w:bookmarkEnd w:id="10"/>
            <w:bookmarkEnd w:id="11"/>
            <w:bookmarkEnd w:id="12"/>
            <w:bookmarkEnd w:id="13"/>
            <w:bookmarkEnd w:id="14"/>
            <w:bookmarkEnd w:id="15"/>
            <w:bookmarkEnd w:id="16"/>
          </w:p>
        </w:tc>
      </w:tr>
      <w:tr w:rsidR="005846D4" w:rsidRPr="00D63FE8" w:rsidTr="009A68E8">
        <w:trPr>
          <w:cantSplit/>
          <w:trHeight w:val="272"/>
        </w:trPr>
        <w:tc>
          <w:tcPr>
            <w:tcW w:w="1009" w:type="dxa"/>
            <w:tcMar>
              <w:top w:w="43" w:type="dxa"/>
              <w:left w:w="115" w:type="dxa"/>
              <w:bottom w:w="43" w:type="dxa"/>
              <w:right w:w="115" w:type="dxa"/>
            </w:tcMar>
          </w:tcPr>
          <w:p w:rsidR="005846D4" w:rsidRPr="00D63FE8" w:rsidRDefault="005846D4" w:rsidP="009A68E8">
            <w:pPr>
              <w:spacing w:before="20" w:after="60"/>
              <w:ind w:left="14"/>
              <w:rPr>
                <w:rFonts w:ascii="Arial" w:hAnsi="Arial" w:cs="Arial"/>
                <w:spacing w:val="-5"/>
                <w:sz w:val="20"/>
                <w:lang w:val="en-CA"/>
              </w:rPr>
            </w:pPr>
            <w:r w:rsidRPr="00D63FE8">
              <w:rPr>
                <w:rFonts w:ascii="Arial" w:hAnsi="Arial" w:cs="Arial"/>
                <w:spacing w:val="-5"/>
                <w:sz w:val="20"/>
                <w:lang w:val="en-CA"/>
              </w:rPr>
              <w:t>0.1</w:t>
            </w:r>
          </w:p>
        </w:tc>
        <w:tc>
          <w:tcPr>
            <w:tcW w:w="1338" w:type="dxa"/>
            <w:tcMar>
              <w:top w:w="43" w:type="dxa"/>
              <w:left w:w="115" w:type="dxa"/>
              <w:bottom w:w="43" w:type="dxa"/>
              <w:right w:w="115" w:type="dxa"/>
            </w:tcMar>
          </w:tcPr>
          <w:p w:rsidR="005846D4" w:rsidRPr="00D63FE8" w:rsidRDefault="005846D4" w:rsidP="009A68E8">
            <w:pPr>
              <w:spacing w:before="20" w:after="60"/>
              <w:ind w:left="14"/>
              <w:rPr>
                <w:rFonts w:ascii="Arial" w:hAnsi="Arial" w:cs="Arial"/>
                <w:spacing w:val="-5"/>
                <w:sz w:val="20"/>
                <w:lang w:val="en-CA"/>
              </w:rPr>
            </w:pPr>
            <w:r>
              <w:rPr>
                <w:rFonts w:ascii="Arial" w:hAnsi="Arial" w:cs="Arial"/>
                <w:spacing w:val="-5"/>
                <w:sz w:val="20"/>
                <w:lang w:val="en-CA"/>
              </w:rPr>
              <w:t>Dec 1 2012</w:t>
            </w:r>
          </w:p>
        </w:tc>
        <w:tc>
          <w:tcPr>
            <w:tcW w:w="1260" w:type="dxa"/>
            <w:tcMar>
              <w:top w:w="43" w:type="dxa"/>
              <w:left w:w="115" w:type="dxa"/>
              <w:bottom w:w="43" w:type="dxa"/>
              <w:right w:w="115" w:type="dxa"/>
            </w:tcMar>
          </w:tcPr>
          <w:p w:rsidR="005846D4" w:rsidRPr="00D63FE8" w:rsidRDefault="005846D4" w:rsidP="009A68E8">
            <w:pPr>
              <w:spacing w:before="20" w:after="60"/>
              <w:ind w:left="14"/>
              <w:rPr>
                <w:rFonts w:ascii="Arial" w:hAnsi="Arial" w:cs="Arial"/>
                <w:spacing w:val="-5"/>
                <w:sz w:val="20"/>
                <w:lang w:val="en-CA"/>
              </w:rPr>
            </w:pPr>
            <w:r w:rsidRPr="00D63FE8">
              <w:rPr>
                <w:rFonts w:ascii="Arial" w:hAnsi="Arial" w:cs="Arial"/>
                <w:spacing w:val="-5"/>
                <w:sz w:val="20"/>
                <w:lang w:val="en-CA"/>
              </w:rPr>
              <w:t>WM</w:t>
            </w:r>
          </w:p>
        </w:tc>
        <w:tc>
          <w:tcPr>
            <w:tcW w:w="5940" w:type="dxa"/>
            <w:tcMar>
              <w:top w:w="43" w:type="dxa"/>
              <w:left w:w="115" w:type="dxa"/>
              <w:bottom w:w="43" w:type="dxa"/>
              <w:right w:w="115" w:type="dxa"/>
            </w:tcMar>
          </w:tcPr>
          <w:p w:rsidR="005846D4" w:rsidRPr="00D63FE8" w:rsidRDefault="005846D4" w:rsidP="005846D4">
            <w:pPr>
              <w:spacing w:before="20" w:after="60"/>
              <w:ind w:left="14"/>
              <w:rPr>
                <w:rFonts w:ascii="Arial" w:hAnsi="Arial" w:cs="Arial"/>
                <w:spacing w:val="-5"/>
                <w:sz w:val="20"/>
                <w:lang w:val="en-CA"/>
              </w:rPr>
            </w:pPr>
            <w:r w:rsidRPr="00D63FE8">
              <w:rPr>
                <w:rFonts w:ascii="Arial" w:hAnsi="Arial" w:cs="Arial"/>
                <w:spacing w:val="-5"/>
                <w:sz w:val="20"/>
                <w:lang w:val="en-CA"/>
              </w:rPr>
              <w:t>Initial draft</w:t>
            </w:r>
          </w:p>
        </w:tc>
      </w:tr>
      <w:tr w:rsidR="005846D4" w:rsidRPr="00D63FE8" w:rsidTr="009A68E8">
        <w:trPr>
          <w:cantSplit/>
          <w:trHeight w:val="287"/>
        </w:trPr>
        <w:tc>
          <w:tcPr>
            <w:tcW w:w="1009" w:type="dxa"/>
            <w:tcMar>
              <w:top w:w="43" w:type="dxa"/>
              <w:left w:w="115" w:type="dxa"/>
              <w:bottom w:w="43" w:type="dxa"/>
              <w:right w:w="115" w:type="dxa"/>
            </w:tcMar>
          </w:tcPr>
          <w:p w:rsidR="005846D4" w:rsidRPr="00D63FE8" w:rsidRDefault="0053792C" w:rsidP="009A68E8">
            <w:pPr>
              <w:spacing w:before="20" w:after="60"/>
              <w:ind w:left="14"/>
              <w:rPr>
                <w:rFonts w:ascii="Arial" w:hAnsi="Arial" w:cs="Arial"/>
                <w:spacing w:val="-5"/>
                <w:sz w:val="20"/>
                <w:lang w:val="en-CA"/>
              </w:rPr>
            </w:pPr>
            <w:r>
              <w:rPr>
                <w:rFonts w:ascii="Arial" w:hAnsi="Arial" w:cs="Arial"/>
                <w:spacing w:val="-5"/>
                <w:sz w:val="20"/>
                <w:lang w:val="en-CA"/>
              </w:rPr>
              <w:t>1.0</w:t>
            </w:r>
          </w:p>
        </w:tc>
        <w:tc>
          <w:tcPr>
            <w:tcW w:w="1338" w:type="dxa"/>
            <w:tcMar>
              <w:top w:w="43" w:type="dxa"/>
              <w:left w:w="115" w:type="dxa"/>
              <w:bottom w:w="43" w:type="dxa"/>
              <w:right w:w="115" w:type="dxa"/>
            </w:tcMar>
          </w:tcPr>
          <w:p w:rsidR="005846D4" w:rsidRPr="00D63FE8" w:rsidRDefault="0053792C" w:rsidP="009A68E8">
            <w:pPr>
              <w:spacing w:before="20" w:after="60"/>
              <w:ind w:left="14"/>
              <w:rPr>
                <w:rFonts w:ascii="Arial" w:hAnsi="Arial" w:cs="Arial"/>
                <w:spacing w:val="-5"/>
                <w:sz w:val="20"/>
                <w:lang w:val="en-CA"/>
              </w:rPr>
            </w:pPr>
            <w:r>
              <w:rPr>
                <w:rFonts w:ascii="Arial" w:hAnsi="Arial" w:cs="Arial"/>
                <w:spacing w:val="-5"/>
                <w:sz w:val="20"/>
                <w:lang w:val="en-CA"/>
              </w:rPr>
              <w:t>Dec 11 2012</w:t>
            </w:r>
          </w:p>
        </w:tc>
        <w:tc>
          <w:tcPr>
            <w:tcW w:w="1260" w:type="dxa"/>
            <w:tcMar>
              <w:top w:w="43" w:type="dxa"/>
              <w:left w:w="115" w:type="dxa"/>
              <w:bottom w:w="43" w:type="dxa"/>
              <w:right w:w="115" w:type="dxa"/>
            </w:tcMar>
          </w:tcPr>
          <w:p w:rsidR="005846D4" w:rsidRPr="00D63FE8" w:rsidRDefault="0053792C" w:rsidP="009A68E8">
            <w:pPr>
              <w:spacing w:before="20" w:after="60"/>
              <w:ind w:left="14"/>
              <w:rPr>
                <w:rFonts w:ascii="Arial" w:hAnsi="Arial" w:cs="Arial"/>
                <w:spacing w:val="-5"/>
                <w:sz w:val="20"/>
                <w:lang w:val="en-CA"/>
              </w:rPr>
            </w:pPr>
            <w:r>
              <w:rPr>
                <w:rFonts w:ascii="Arial" w:hAnsi="Arial" w:cs="Arial"/>
                <w:spacing w:val="-5"/>
                <w:sz w:val="20"/>
                <w:lang w:val="en-CA"/>
              </w:rPr>
              <w:t>WM</w:t>
            </w:r>
          </w:p>
        </w:tc>
        <w:tc>
          <w:tcPr>
            <w:tcW w:w="5940" w:type="dxa"/>
            <w:tcMar>
              <w:top w:w="43" w:type="dxa"/>
              <w:left w:w="115" w:type="dxa"/>
              <w:bottom w:w="43" w:type="dxa"/>
              <w:right w:w="115" w:type="dxa"/>
            </w:tcMar>
          </w:tcPr>
          <w:p w:rsidR="005846D4" w:rsidRPr="00D63FE8" w:rsidRDefault="0053792C" w:rsidP="009A68E8">
            <w:pPr>
              <w:spacing w:before="20" w:after="60"/>
              <w:ind w:left="14"/>
              <w:rPr>
                <w:rFonts w:ascii="Arial" w:hAnsi="Arial" w:cs="Arial"/>
                <w:spacing w:val="-5"/>
                <w:sz w:val="20"/>
                <w:lang w:val="en-CA"/>
              </w:rPr>
            </w:pPr>
            <w:r>
              <w:rPr>
                <w:rFonts w:ascii="Arial" w:hAnsi="Arial" w:cs="Arial"/>
                <w:spacing w:val="-5"/>
                <w:sz w:val="20"/>
                <w:lang w:val="en-CA"/>
              </w:rPr>
              <w:t>Final submission (unchanged)</w:t>
            </w:r>
          </w:p>
        </w:tc>
      </w:tr>
      <w:tr w:rsidR="005846D4" w:rsidRPr="00D63FE8" w:rsidTr="009A68E8">
        <w:trPr>
          <w:cantSplit/>
          <w:trHeight w:val="287"/>
        </w:trPr>
        <w:tc>
          <w:tcPr>
            <w:tcW w:w="1009" w:type="dxa"/>
            <w:tcMar>
              <w:top w:w="43" w:type="dxa"/>
              <w:left w:w="115" w:type="dxa"/>
              <w:bottom w:w="43" w:type="dxa"/>
              <w:right w:w="115" w:type="dxa"/>
            </w:tcMar>
          </w:tcPr>
          <w:p w:rsidR="005846D4" w:rsidRPr="00D63FE8" w:rsidRDefault="005846D4" w:rsidP="009A68E8">
            <w:pPr>
              <w:spacing w:before="20" w:after="60"/>
              <w:ind w:left="14"/>
              <w:rPr>
                <w:rFonts w:ascii="Arial" w:hAnsi="Arial" w:cs="Arial"/>
                <w:spacing w:val="-5"/>
                <w:sz w:val="20"/>
                <w:lang w:val="en-CA"/>
              </w:rPr>
            </w:pPr>
          </w:p>
        </w:tc>
        <w:tc>
          <w:tcPr>
            <w:tcW w:w="1338" w:type="dxa"/>
            <w:tcMar>
              <w:top w:w="43" w:type="dxa"/>
              <w:left w:w="115" w:type="dxa"/>
              <w:bottom w:w="43" w:type="dxa"/>
              <w:right w:w="115" w:type="dxa"/>
            </w:tcMar>
          </w:tcPr>
          <w:p w:rsidR="005846D4" w:rsidRPr="00D63FE8" w:rsidRDefault="005846D4" w:rsidP="009A68E8">
            <w:pPr>
              <w:spacing w:before="20" w:after="60"/>
              <w:ind w:left="14"/>
              <w:rPr>
                <w:rFonts w:ascii="Arial" w:hAnsi="Arial" w:cs="Arial"/>
                <w:spacing w:val="-5"/>
                <w:sz w:val="20"/>
                <w:lang w:val="en-CA"/>
              </w:rPr>
            </w:pPr>
          </w:p>
        </w:tc>
        <w:tc>
          <w:tcPr>
            <w:tcW w:w="1260" w:type="dxa"/>
            <w:tcMar>
              <w:top w:w="43" w:type="dxa"/>
              <w:left w:w="115" w:type="dxa"/>
              <w:bottom w:w="43" w:type="dxa"/>
              <w:right w:w="115" w:type="dxa"/>
            </w:tcMar>
          </w:tcPr>
          <w:p w:rsidR="005846D4" w:rsidRPr="00D63FE8" w:rsidRDefault="005846D4" w:rsidP="009A68E8">
            <w:pPr>
              <w:spacing w:before="20" w:after="60"/>
              <w:ind w:left="14"/>
              <w:rPr>
                <w:rFonts w:ascii="Arial" w:hAnsi="Arial" w:cs="Arial"/>
                <w:spacing w:val="-5"/>
                <w:sz w:val="20"/>
                <w:lang w:val="en-CA"/>
              </w:rPr>
            </w:pPr>
          </w:p>
        </w:tc>
        <w:tc>
          <w:tcPr>
            <w:tcW w:w="5940" w:type="dxa"/>
            <w:tcMar>
              <w:top w:w="43" w:type="dxa"/>
              <w:left w:w="115" w:type="dxa"/>
              <w:bottom w:w="43" w:type="dxa"/>
              <w:right w:w="115" w:type="dxa"/>
            </w:tcMar>
          </w:tcPr>
          <w:p w:rsidR="005846D4" w:rsidRPr="00D63FE8" w:rsidRDefault="005846D4" w:rsidP="009A68E8">
            <w:pPr>
              <w:spacing w:before="20" w:after="60"/>
              <w:ind w:left="14"/>
              <w:rPr>
                <w:rFonts w:ascii="Arial" w:hAnsi="Arial" w:cs="Arial"/>
                <w:spacing w:val="-5"/>
                <w:sz w:val="20"/>
                <w:lang w:val="en-CA"/>
              </w:rPr>
            </w:pPr>
          </w:p>
        </w:tc>
      </w:tr>
      <w:tr w:rsidR="005846D4" w:rsidRPr="00D63FE8" w:rsidTr="009A68E8">
        <w:trPr>
          <w:cantSplit/>
          <w:trHeight w:val="287"/>
        </w:trPr>
        <w:tc>
          <w:tcPr>
            <w:tcW w:w="1009" w:type="dxa"/>
            <w:tcMar>
              <w:top w:w="43" w:type="dxa"/>
              <w:left w:w="115" w:type="dxa"/>
              <w:bottom w:w="43" w:type="dxa"/>
              <w:right w:w="115" w:type="dxa"/>
            </w:tcMar>
          </w:tcPr>
          <w:p w:rsidR="005846D4" w:rsidRPr="00D63FE8" w:rsidRDefault="005846D4" w:rsidP="009A68E8">
            <w:pPr>
              <w:spacing w:before="20" w:after="60"/>
              <w:ind w:left="14"/>
              <w:rPr>
                <w:rFonts w:ascii="Arial" w:hAnsi="Arial" w:cs="Arial"/>
                <w:spacing w:val="-5"/>
                <w:sz w:val="20"/>
                <w:lang w:val="en-CA"/>
              </w:rPr>
            </w:pPr>
          </w:p>
        </w:tc>
        <w:tc>
          <w:tcPr>
            <w:tcW w:w="1338" w:type="dxa"/>
            <w:tcMar>
              <w:top w:w="43" w:type="dxa"/>
              <w:left w:w="115" w:type="dxa"/>
              <w:bottom w:w="43" w:type="dxa"/>
              <w:right w:w="115" w:type="dxa"/>
            </w:tcMar>
          </w:tcPr>
          <w:p w:rsidR="005846D4" w:rsidRPr="00D63FE8" w:rsidRDefault="005846D4" w:rsidP="009A68E8">
            <w:pPr>
              <w:spacing w:before="20" w:after="60"/>
              <w:ind w:left="14"/>
              <w:rPr>
                <w:rFonts w:ascii="Arial" w:hAnsi="Arial" w:cs="Arial"/>
                <w:spacing w:val="-5"/>
                <w:sz w:val="20"/>
                <w:lang w:val="en-CA"/>
              </w:rPr>
            </w:pPr>
          </w:p>
        </w:tc>
        <w:tc>
          <w:tcPr>
            <w:tcW w:w="1260" w:type="dxa"/>
            <w:tcMar>
              <w:top w:w="43" w:type="dxa"/>
              <w:left w:w="115" w:type="dxa"/>
              <w:bottom w:w="43" w:type="dxa"/>
              <w:right w:w="115" w:type="dxa"/>
            </w:tcMar>
          </w:tcPr>
          <w:p w:rsidR="005846D4" w:rsidRPr="00D63FE8" w:rsidRDefault="005846D4" w:rsidP="009A68E8">
            <w:pPr>
              <w:spacing w:before="20" w:after="60"/>
              <w:ind w:left="14"/>
              <w:rPr>
                <w:rFonts w:ascii="Arial" w:hAnsi="Arial" w:cs="Arial"/>
                <w:spacing w:val="-5"/>
                <w:sz w:val="20"/>
                <w:lang w:val="en-CA"/>
              </w:rPr>
            </w:pPr>
          </w:p>
        </w:tc>
        <w:tc>
          <w:tcPr>
            <w:tcW w:w="5940" w:type="dxa"/>
            <w:tcMar>
              <w:top w:w="43" w:type="dxa"/>
              <w:left w:w="115" w:type="dxa"/>
              <w:bottom w:w="43" w:type="dxa"/>
              <w:right w:w="115" w:type="dxa"/>
            </w:tcMar>
          </w:tcPr>
          <w:p w:rsidR="005846D4" w:rsidRPr="00D63FE8" w:rsidRDefault="005846D4" w:rsidP="009A68E8">
            <w:pPr>
              <w:spacing w:before="20" w:after="60"/>
              <w:ind w:left="14"/>
              <w:rPr>
                <w:rFonts w:ascii="Arial" w:hAnsi="Arial" w:cs="Arial"/>
                <w:spacing w:val="-5"/>
                <w:sz w:val="20"/>
                <w:lang w:val="en-CA"/>
              </w:rPr>
            </w:pPr>
          </w:p>
        </w:tc>
      </w:tr>
      <w:tr w:rsidR="005846D4" w:rsidRPr="00D63FE8" w:rsidTr="009A68E8">
        <w:trPr>
          <w:cantSplit/>
          <w:trHeight w:val="287"/>
        </w:trPr>
        <w:tc>
          <w:tcPr>
            <w:tcW w:w="1009" w:type="dxa"/>
            <w:tcMar>
              <w:top w:w="43" w:type="dxa"/>
              <w:left w:w="115" w:type="dxa"/>
              <w:bottom w:w="43" w:type="dxa"/>
              <w:right w:w="115" w:type="dxa"/>
            </w:tcMar>
          </w:tcPr>
          <w:p w:rsidR="005846D4" w:rsidRPr="00D63FE8" w:rsidRDefault="005846D4" w:rsidP="009A68E8">
            <w:pPr>
              <w:spacing w:before="20" w:after="60"/>
              <w:ind w:left="14"/>
              <w:rPr>
                <w:rFonts w:ascii="Arial" w:hAnsi="Arial" w:cs="Arial"/>
                <w:spacing w:val="-5"/>
                <w:sz w:val="20"/>
                <w:lang w:val="en-CA"/>
              </w:rPr>
            </w:pPr>
          </w:p>
        </w:tc>
        <w:tc>
          <w:tcPr>
            <w:tcW w:w="1338" w:type="dxa"/>
            <w:tcMar>
              <w:top w:w="43" w:type="dxa"/>
              <w:left w:w="115" w:type="dxa"/>
              <w:bottom w:w="43" w:type="dxa"/>
              <w:right w:w="115" w:type="dxa"/>
            </w:tcMar>
          </w:tcPr>
          <w:p w:rsidR="005846D4" w:rsidRPr="00D63FE8" w:rsidRDefault="005846D4" w:rsidP="009A68E8">
            <w:pPr>
              <w:spacing w:before="20" w:after="60"/>
              <w:ind w:left="14"/>
              <w:rPr>
                <w:rFonts w:ascii="Arial" w:hAnsi="Arial" w:cs="Arial"/>
                <w:spacing w:val="-5"/>
                <w:sz w:val="20"/>
                <w:lang w:val="en-CA"/>
              </w:rPr>
            </w:pPr>
          </w:p>
        </w:tc>
        <w:tc>
          <w:tcPr>
            <w:tcW w:w="1260" w:type="dxa"/>
            <w:tcMar>
              <w:top w:w="43" w:type="dxa"/>
              <w:left w:w="115" w:type="dxa"/>
              <w:bottom w:w="43" w:type="dxa"/>
              <w:right w:w="115" w:type="dxa"/>
            </w:tcMar>
          </w:tcPr>
          <w:p w:rsidR="005846D4" w:rsidRPr="00D63FE8" w:rsidRDefault="005846D4" w:rsidP="009A68E8">
            <w:pPr>
              <w:spacing w:before="20" w:after="60"/>
              <w:ind w:left="14"/>
              <w:rPr>
                <w:rFonts w:ascii="Arial" w:hAnsi="Arial" w:cs="Arial"/>
                <w:spacing w:val="-5"/>
                <w:sz w:val="20"/>
                <w:lang w:val="en-CA"/>
              </w:rPr>
            </w:pPr>
          </w:p>
        </w:tc>
        <w:tc>
          <w:tcPr>
            <w:tcW w:w="5940" w:type="dxa"/>
            <w:tcMar>
              <w:top w:w="43" w:type="dxa"/>
              <w:left w:w="115" w:type="dxa"/>
              <w:bottom w:w="43" w:type="dxa"/>
              <w:right w:w="115" w:type="dxa"/>
            </w:tcMar>
          </w:tcPr>
          <w:p w:rsidR="005846D4" w:rsidRPr="00D63FE8" w:rsidRDefault="005846D4" w:rsidP="009A68E8">
            <w:pPr>
              <w:spacing w:before="20" w:after="60"/>
              <w:ind w:left="14"/>
              <w:rPr>
                <w:rFonts w:ascii="Arial" w:hAnsi="Arial" w:cs="Arial"/>
                <w:spacing w:val="-5"/>
                <w:sz w:val="20"/>
                <w:lang w:val="en-CA"/>
              </w:rPr>
            </w:pPr>
          </w:p>
        </w:tc>
      </w:tr>
    </w:tbl>
    <w:p w:rsidR="00F104AA" w:rsidRDefault="00F104AA">
      <w:pPr>
        <w:pStyle w:val="BodyText"/>
      </w:pPr>
    </w:p>
    <w:sectPr w:rsidR="00F104AA" w:rsidSect="00F104AA">
      <w:footerReference w:type="even" r:id="rId7"/>
      <w:footerReference w:type="default" r:id="rId8"/>
      <w:footerReference w:type="first" r:id="rId9"/>
      <w:pgSz w:w="12240" w:h="15840" w:code="1"/>
      <w:pgMar w:top="1080" w:right="1800" w:bottom="1440" w:left="1800" w:header="960" w:footer="96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A55" w:rsidRDefault="00F13A55">
      <w:r>
        <w:separator/>
      </w:r>
    </w:p>
  </w:endnote>
  <w:endnote w:type="continuationSeparator" w:id="0">
    <w:p w:rsidR="00F13A55" w:rsidRDefault="00F13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A55" w:rsidRDefault="00F13A5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F13A55" w:rsidRDefault="00F13A5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A55" w:rsidRDefault="00F13A55">
    <w:pPr>
      <w:pStyle w:val="Footer"/>
      <w:pBdr>
        <w:top w:val="single" w:sz="6" w:space="2" w:color="auto"/>
      </w:pBdr>
      <w:ind w:left="4080" w:right="4080"/>
    </w:pPr>
    <w:r>
      <w:rPr>
        <w:rStyle w:val="PageNumber"/>
      </w:rPr>
      <w:fldChar w:fldCharType="begin"/>
    </w:r>
    <w:r>
      <w:rPr>
        <w:rStyle w:val="PageNumber"/>
      </w:rPr>
      <w:instrText xml:space="preserve"> PAGE </w:instrText>
    </w:r>
    <w:r>
      <w:rPr>
        <w:rStyle w:val="PageNumber"/>
      </w:rPr>
      <w:fldChar w:fldCharType="separate"/>
    </w:r>
    <w:r w:rsidR="002E3FDA">
      <w:rPr>
        <w:rStyle w:val="PageNumber"/>
        <w:noProof/>
      </w:rPr>
      <w:t>2</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A55" w:rsidRDefault="00F13A55">
    <w:pPr>
      <w:pStyle w:val="Foot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A55" w:rsidRDefault="00F13A55">
      <w:r>
        <w:separator/>
      </w:r>
    </w:p>
  </w:footnote>
  <w:footnote w:type="continuationSeparator" w:id="0">
    <w:p w:rsidR="00F13A55" w:rsidRDefault="00F13A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8" w:dllVersion="513" w:checkStyle="1"/>
  <w:proofState w:spelling="clean" w:grammar="clean"/>
  <w:attachedTemplate r:id="rId1"/>
  <w:defaultTabStop w:val="720"/>
  <w:drawingGridHorizontalSpacing w:val="187"/>
  <w:drawingGridVerticalSpacing w:val="187"/>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887"/>
    <w:rsid w:val="001B1623"/>
    <w:rsid w:val="002E3FDA"/>
    <w:rsid w:val="0053792C"/>
    <w:rsid w:val="005846D4"/>
    <w:rsid w:val="00846EFA"/>
    <w:rsid w:val="00B86887"/>
    <w:rsid w:val="00BB2488"/>
    <w:rsid w:val="00F104AA"/>
    <w:rsid w:val="00F13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Garamond" w:hAnsi="Garamond"/>
      <w:sz w:val="22"/>
    </w:rPr>
  </w:style>
  <w:style w:type="paragraph" w:styleId="Heading1">
    <w:name w:val="heading 1"/>
    <w:basedOn w:val="Normal"/>
    <w:next w:val="BodyText"/>
    <w:qFormat/>
    <w:pPr>
      <w:keepNext/>
      <w:keepLines/>
      <w:spacing w:after="180" w:line="240" w:lineRule="atLeast"/>
      <w:jc w:val="center"/>
      <w:outlineLvl w:val="0"/>
    </w:pPr>
    <w:rPr>
      <w:caps/>
      <w:spacing w:val="20"/>
      <w:kern w:val="20"/>
      <w:sz w:val="18"/>
    </w:rPr>
  </w:style>
  <w:style w:type="paragraph" w:styleId="Heading2">
    <w:name w:val="heading 2"/>
    <w:basedOn w:val="Normal"/>
    <w:next w:val="BodyText"/>
    <w:qFormat/>
    <w:pPr>
      <w:keepNext/>
      <w:keepLines/>
      <w:spacing w:after="170" w:line="240" w:lineRule="atLeast"/>
      <w:outlineLvl w:val="1"/>
    </w:pPr>
    <w:rPr>
      <w:caps/>
      <w:kern w:val="20"/>
    </w:rPr>
  </w:style>
  <w:style w:type="paragraph" w:styleId="Heading3">
    <w:name w:val="heading 3"/>
    <w:basedOn w:val="Normal"/>
    <w:next w:val="BodyText"/>
    <w:qFormat/>
    <w:pPr>
      <w:keepNext/>
      <w:keepLines/>
      <w:spacing w:after="240" w:line="240" w:lineRule="atLeast"/>
      <w:outlineLvl w:val="2"/>
    </w:pPr>
    <w:rPr>
      <w:i/>
      <w:kern w:val="20"/>
    </w:rPr>
  </w:style>
  <w:style w:type="paragraph" w:styleId="Heading4">
    <w:name w:val="heading 4"/>
    <w:basedOn w:val="Normal"/>
    <w:next w:val="BodyText"/>
    <w:qFormat/>
    <w:pPr>
      <w:keepNext/>
      <w:keepLines/>
      <w:spacing w:line="240" w:lineRule="atLeast"/>
      <w:outlineLvl w:val="3"/>
    </w:pPr>
    <w:rPr>
      <w:caps/>
      <w:kern w:val="20"/>
      <w:sz w:val="18"/>
    </w:rPr>
  </w:style>
  <w:style w:type="paragraph" w:styleId="Heading5">
    <w:name w:val="heading 5"/>
    <w:basedOn w:val="Normal"/>
    <w:next w:val="BodyText"/>
    <w:qFormat/>
    <w:pPr>
      <w:keepNext/>
      <w:keepLines/>
      <w:spacing w:line="240" w:lineRule="atLeast"/>
      <w:outlineLvl w:val="4"/>
    </w:pPr>
    <w:rPr>
      <w:kern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after="240" w:line="240" w:lineRule="atLeast"/>
      <w:ind w:firstLine="360"/>
      <w:jc w:val="both"/>
    </w:pPr>
  </w:style>
  <w:style w:type="paragraph" w:styleId="Closing">
    <w:name w:val="Closing"/>
    <w:basedOn w:val="Normal"/>
    <w:next w:val="Normal"/>
    <w:semiHidden/>
    <w:pPr>
      <w:spacing w:line="220" w:lineRule="atLeast"/>
    </w:pPr>
  </w:style>
  <w:style w:type="paragraph" w:customStyle="1" w:styleId="CompanyName">
    <w:name w:val="Company Name"/>
    <w:basedOn w:val="BodyText"/>
    <w:pPr>
      <w:keepLines/>
      <w:framePr w:w="8640" w:h="1440" w:wrap="notBeside" w:vAnchor="page" w:hAnchor="margin" w:xAlign="center" w:y="889"/>
      <w:spacing w:after="40"/>
      <w:ind w:firstLine="0"/>
      <w:jc w:val="center"/>
    </w:pPr>
    <w:rPr>
      <w:caps/>
      <w:spacing w:val="75"/>
    </w:rPr>
  </w:style>
  <w:style w:type="paragraph" w:customStyle="1" w:styleId="DocumentLabel">
    <w:name w:val="Document Label"/>
    <w:next w:val="Normal"/>
    <w:pPr>
      <w:pBdr>
        <w:top w:val="double" w:sz="6" w:space="8" w:color="808080"/>
        <w:bottom w:val="double" w:sz="6" w:space="8" w:color="808080"/>
      </w:pBdr>
      <w:spacing w:after="40" w:line="240" w:lineRule="atLeast"/>
      <w:jc w:val="center"/>
    </w:pPr>
    <w:rPr>
      <w:rFonts w:ascii="Garamond" w:hAnsi="Garamond"/>
      <w:b/>
      <w:caps/>
      <w:spacing w:val="20"/>
      <w:sz w:val="18"/>
    </w:rPr>
  </w:style>
  <w:style w:type="paragraph" w:customStyle="1" w:styleId="Enclosure">
    <w:name w:val="Enclosure"/>
    <w:basedOn w:val="BodyText"/>
    <w:next w:val="Normal"/>
    <w:pPr>
      <w:keepLines/>
      <w:spacing w:before="220"/>
      <w:ind w:firstLine="0"/>
    </w:pPr>
  </w:style>
  <w:style w:type="paragraph" w:customStyle="1" w:styleId="HeaderBase">
    <w:name w:val="Header Base"/>
    <w:basedOn w:val="BodyText"/>
    <w:pPr>
      <w:keepLines/>
      <w:tabs>
        <w:tab w:val="center" w:pos="4320"/>
        <w:tab w:val="right" w:pos="8640"/>
      </w:tabs>
      <w:spacing w:after="0"/>
    </w:pPr>
  </w:style>
  <w:style w:type="paragraph" w:styleId="Footer">
    <w:name w:val="footer"/>
    <w:basedOn w:val="HeaderBase"/>
    <w:semiHidden/>
    <w:pPr>
      <w:spacing w:before="600"/>
      <w:ind w:right="-240" w:firstLine="0"/>
      <w:jc w:val="center"/>
    </w:pPr>
    <w:rPr>
      <w:kern w:val="18"/>
    </w:rPr>
  </w:style>
  <w:style w:type="paragraph" w:styleId="Header">
    <w:name w:val="header"/>
    <w:basedOn w:val="HeaderBase"/>
    <w:semiHidden/>
    <w:pPr>
      <w:spacing w:after="660"/>
      <w:ind w:firstLine="0"/>
      <w:jc w:val="center"/>
    </w:pPr>
    <w:rPr>
      <w:caps/>
      <w:kern w:val="18"/>
      <w:sz w:val="18"/>
    </w:rPr>
  </w:style>
  <w:style w:type="paragraph" w:customStyle="1" w:styleId="HeadingBase">
    <w:name w:val="Heading Base"/>
    <w:basedOn w:val="BodyText"/>
    <w:next w:val="BodyText"/>
    <w:pPr>
      <w:keepNext/>
      <w:keepLines/>
      <w:spacing w:after="0"/>
      <w:ind w:firstLine="0"/>
      <w:jc w:val="left"/>
    </w:pPr>
    <w:rPr>
      <w:kern w:val="20"/>
    </w:rPr>
  </w:style>
  <w:style w:type="paragraph" w:styleId="MessageHeader">
    <w:name w:val="Message Header"/>
    <w:basedOn w:val="BodyText"/>
    <w:semiHidden/>
    <w:pPr>
      <w:keepLines/>
      <w:spacing w:after="120"/>
      <w:ind w:left="1080" w:hanging="1080"/>
      <w:jc w:val="left"/>
    </w:pPr>
    <w:rPr>
      <w:caps/>
      <w:sz w:val="18"/>
    </w:rPr>
  </w:style>
  <w:style w:type="paragraph" w:customStyle="1" w:styleId="MessageHeaderFirst">
    <w:name w:val="Message Header First"/>
    <w:basedOn w:val="MessageHeader"/>
    <w:next w:val="MessageHeader"/>
    <w:pPr>
      <w:spacing w:before="360"/>
    </w:pPr>
  </w:style>
  <w:style w:type="character" w:customStyle="1" w:styleId="MessageHeaderLabel">
    <w:name w:val="Message Header Label"/>
    <w:rPr>
      <w:b/>
      <w:sz w:val="18"/>
    </w:rPr>
  </w:style>
  <w:style w:type="paragraph" w:customStyle="1" w:styleId="MessageHeaderLast">
    <w:name w:val="Message Header Last"/>
    <w:basedOn w:val="MessageHeader"/>
    <w:next w:val="BodyText"/>
    <w:pPr>
      <w:pBdr>
        <w:bottom w:val="single" w:sz="6" w:space="18" w:color="808080"/>
      </w:pBdr>
      <w:spacing w:after="360"/>
    </w:pPr>
  </w:style>
  <w:style w:type="paragraph" w:styleId="NormalIndent">
    <w:name w:val="Normal Indent"/>
    <w:basedOn w:val="Normal"/>
    <w:semiHidden/>
    <w:pPr>
      <w:ind w:left="720"/>
    </w:pPr>
  </w:style>
  <w:style w:type="character" w:styleId="PageNumber">
    <w:name w:val="page number"/>
    <w:semiHidden/>
  </w:style>
  <w:style w:type="paragraph" w:customStyle="1" w:styleId="ReturnAddress">
    <w:name w:val="Return Address"/>
    <w:pPr>
      <w:framePr w:w="8640" w:hSpace="187" w:vSpace="187" w:wrap="notBeside" w:vAnchor="page" w:hAnchor="margin" w:xAlign="center" w:y="14401" w:anchorLock="1"/>
      <w:spacing w:line="240" w:lineRule="atLeast"/>
      <w:ind w:right="-240"/>
      <w:jc w:val="center"/>
    </w:pPr>
    <w:rPr>
      <w:rFonts w:ascii="Garamond" w:hAnsi="Garamond"/>
      <w:caps/>
      <w:spacing w:val="30"/>
      <w:sz w:val="15"/>
    </w:rPr>
  </w:style>
  <w:style w:type="paragraph" w:styleId="Signature">
    <w:name w:val="Signature"/>
    <w:basedOn w:val="BodyText"/>
    <w:next w:val="Normal"/>
    <w:semiHidden/>
    <w:pPr>
      <w:keepNext/>
      <w:keepLines/>
      <w:spacing w:before="660" w:after="0"/>
    </w:pPr>
  </w:style>
  <w:style w:type="paragraph" w:customStyle="1" w:styleId="SignatureJobTitle">
    <w:name w:val="Signature Job Title"/>
    <w:basedOn w:val="Signature"/>
    <w:next w:val="Normal"/>
    <w:pPr>
      <w:spacing w:before="0"/>
      <w:ind w:firstLine="0"/>
    </w:pPr>
  </w:style>
  <w:style w:type="paragraph" w:customStyle="1" w:styleId="SignatureName">
    <w:name w:val="Signature Name"/>
    <w:basedOn w:val="Signature"/>
    <w:next w:val="SignatureJobTitle"/>
    <w:pPr>
      <w:ind w:firstLine="0"/>
    </w:pPr>
  </w:style>
  <w:style w:type="character" w:customStyle="1" w:styleId="Slogan">
    <w:name w:val="Slogan"/>
    <w:basedOn w:val="DefaultParagraphFont"/>
    <w:rPr>
      <w:i/>
      <w:spacing w:val="70"/>
      <w:sz w:val="21"/>
    </w:rPr>
  </w:style>
  <w:style w:type="paragraph" w:styleId="BalloonText">
    <w:name w:val="Balloon Text"/>
    <w:basedOn w:val="Normal"/>
    <w:link w:val="BalloonTextChar"/>
    <w:uiPriority w:val="99"/>
    <w:semiHidden/>
    <w:unhideWhenUsed/>
    <w:rsid w:val="00B86887"/>
    <w:rPr>
      <w:rFonts w:ascii="Tahoma" w:hAnsi="Tahoma" w:cs="Tahoma"/>
      <w:sz w:val="16"/>
      <w:szCs w:val="16"/>
    </w:rPr>
  </w:style>
  <w:style w:type="character" w:customStyle="1" w:styleId="BalloonTextChar">
    <w:name w:val="Balloon Text Char"/>
    <w:basedOn w:val="DefaultParagraphFont"/>
    <w:link w:val="BalloonText"/>
    <w:uiPriority w:val="99"/>
    <w:semiHidden/>
    <w:rsid w:val="00B868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Garamond" w:hAnsi="Garamond"/>
      <w:sz w:val="22"/>
    </w:rPr>
  </w:style>
  <w:style w:type="paragraph" w:styleId="Heading1">
    <w:name w:val="heading 1"/>
    <w:basedOn w:val="Normal"/>
    <w:next w:val="BodyText"/>
    <w:qFormat/>
    <w:pPr>
      <w:keepNext/>
      <w:keepLines/>
      <w:spacing w:after="180" w:line="240" w:lineRule="atLeast"/>
      <w:jc w:val="center"/>
      <w:outlineLvl w:val="0"/>
    </w:pPr>
    <w:rPr>
      <w:caps/>
      <w:spacing w:val="20"/>
      <w:kern w:val="20"/>
      <w:sz w:val="18"/>
    </w:rPr>
  </w:style>
  <w:style w:type="paragraph" w:styleId="Heading2">
    <w:name w:val="heading 2"/>
    <w:basedOn w:val="Normal"/>
    <w:next w:val="BodyText"/>
    <w:qFormat/>
    <w:pPr>
      <w:keepNext/>
      <w:keepLines/>
      <w:spacing w:after="170" w:line="240" w:lineRule="atLeast"/>
      <w:outlineLvl w:val="1"/>
    </w:pPr>
    <w:rPr>
      <w:caps/>
      <w:kern w:val="20"/>
    </w:rPr>
  </w:style>
  <w:style w:type="paragraph" w:styleId="Heading3">
    <w:name w:val="heading 3"/>
    <w:basedOn w:val="Normal"/>
    <w:next w:val="BodyText"/>
    <w:qFormat/>
    <w:pPr>
      <w:keepNext/>
      <w:keepLines/>
      <w:spacing w:after="240" w:line="240" w:lineRule="atLeast"/>
      <w:outlineLvl w:val="2"/>
    </w:pPr>
    <w:rPr>
      <w:i/>
      <w:kern w:val="20"/>
    </w:rPr>
  </w:style>
  <w:style w:type="paragraph" w:styleId="Heading4">
    <w:name w:val="heading 4"/>
    <w:basedOn w:val="Normal"/>
    <w:next w:val="BodyText"/>
    <w:qFormat/>
    <w:pPr>
      <w:keepNext/>
      <w:keepLines/>
      <w:spacing w:line="240" w:lineRule="atLeast"/>
      <w:outlineLvl w:val="3"/>
    </w:pPr>
    <w:rPr>
      <w:caps/>
      <w:kern w:val="20"/>
      <w:sz w:val="18"/>
    </w:rPr>
  </w:style>
  <w:style w:type="paragraph" w:styleId="Heading5">
    <w:name w:val="heading 5"/>
    <w:basedOn w:val="Normal"/>
    <w:next w:val="BodyText"/>
    <w:qFormat/>
    <w:pPr>
      <w:keepNext/>
      <w:keepLines/>
      <w:spacing w:line="240" w:lineRule="atLeast"/>
      <w:outlineLvl w:val="4"/>
    </w:pPr>
    <w:rPr>
      <w:kern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after="240" w:line="240" w:lineRule="atLeast"/>
      <w:ind w:firstLine="360"/>
      <w:jc w:val="both"/>
    </w:pPr>
  </w:style>
  <w:style w:type="paragraph" w:styleId="Closing">
    <w:name w:val="Closing"/>
    <w:basedOn w:val="Normal"/>
    <w:next w:val="Normal"/>
    <w:semiHidden/>
    <w:pPr>
      <w:spacing w:line="220" w:lineRule="atLeast"/>
    </w:pPr>
  </w:style>
  <w:style w:type="paragraph" w:customStyle="1" w:styleId="CompanyName">
    <w:name w:val="Company Name"/>
    <w:basedOn w:val="BodyText"/>
    <w:pPr>
      <w:keepLines/>
      <w:framePr w:w="8640" w:h="1440" w:wrap="notBeside" w:vAnchor="page" w:hAnchor="margin" w:xAlign="center" w:y="889"/>
      <w:spacing w:after="40"/>
      <w:ind w:firstLine="0"/>
      <w:jc w:val="center"/>
    </w:pPr>
    <w:rPr>
      <w:caps/>
      <w:spacing w:val="75"/>
    </w:rPr>
  </w:style>
  <w:style w:type="paragraph" w:customStyle="1" w:styleId="DocumentLabel">
    <w:name w:val="Document Label"/>
    <w:next w:val="Normal"/>
    <w:pPr>
      <w:pBdr>
        <w:top w:val="double" w:sz="6" w:space="8" w:color="808080"/>
        <w:bottom w:val="double" w:sz="6" w:space="8" w:color="808080"/>
      </w:pBdr>
      <w:spacing w:after="40" w:line="240" w:lineRule="atLeast"/>
      <w:jc w:val="center"/>
    </w:pPr>
    <w:rPr>
      <w:rFonts w:ascii="Garamond" w:hAnsi="Garamond"/>
      <w:b/>
      <w:caps/>
      <w:spacing w:val="20"/>
      <w:sz w:val="18"/>
    </w:rPr>
  </w:style>
  <w:style w:type="paragraph" w:customStyle="1" w:styleId="Enclosure">
    <w:name w:val="Enclosure"/>
    <w:basedOn w:val="BodyText"/>
    <w:next w:val="Normal"/>
    <w:pPr>
      <w:keepLines/>
      <w:spacing w:before="220"/>
      <w:ind w:firstLine="0"/>
    </w:pPr>
  </w:style>
  <w:style w:type="paragraph" w:customStyle="1" w:styleId="HeaderBase">
    <w:name w:val="Header Base"/>
    <w:basedOn w:val="BodyText"/>
    <w:pPr>
      <w:keepLines/>
      <w:tabs>
        <w:tab w:val="center" w:pos="4320"/>
        <w:tab w:val="right" w:pos="8640"/>
      </w:tabs>
      <w:spacing w:after="0"/>
    </w:pPr>
  </w:style>
  <w:style w:type="paragraph" w:styleId="Footer">
    <w:name w:val="footer"/>
    <w:basedOn w:val="HeaderBase"/>
    <w:semiHidden/>
    <w:pPr>
      <w:spacing w:before="600"/>
      <w:ind w:right="-240" w:firstLine="0"/>
      <w:jc w:val="center"/>
    </w:pPr>
    <w:rPr>
      <w:kern w:val="18"/>
    </w:rPr>
  </w:style>
  <w:style w:type="paragraph" w:styleId="Header">
    <w:name w:val="header"/>
    <w:basedOn w:val="HeaderBase"/>
    <w:semiHidden/>
    <w:pPr>
      <w:spacing w:after="660"/>
      <w:ind w:firstLine="0"/>
      <w:jc w:val="center"/>
    </w:pPr>
    <w:rPr>
      <w:caps/>
      <w:kern w:val="18"/>
      <w:sz w:val="18"/>
    </w:rPr>
  </w:style>
  <w:style w:type="paragraph" w:customStyle="1" w:styleId="HeadingBase">
    <w:name w:val="Heading Base"/>
    <w:basedOn w:val="BodyText"/>
    <w:next w:val="BodyText"/>
    <w:pPr>
      <w:keepNext/>
      <w:keepLines/>
      <w:spacing w:after="0"/>
      <w:ind w:firstLine="0"/>
      <w:jc w:val="left"/>
    </w:pPr>
    <w:rPr>
      <w:kern w:val="20"/>
    </w:rPr>
  </w:style>
  <w:style w:type="paragraph" w:styleId="MessageHeader">
    <w:name w:val="Message Header"/>
    <w:basedOn w:val="BodyText"/>
    <w:semiHidden/>
    <w:pPr>
      <w:keepLines/>
      <w:spacing w:after="120"/>
      <w:ind w:left="1080" w:hanging="1080"/>
      <w:jc w:val="left"/>
    </w:pPr>
    <w:rPr>
      <w:caps/>
      <w:sz w:val="18"/>
    </w:rPr>
  </w:style>
  <w:style w:type="paragraph" w:customStyle="1" w:styleId="MessageHeaderFirst">
    <w:name w:val="Message Header First"/>
    <w:basedOn w:val="MessageHeader"/>
    <w:next w:val="MessageHeader"/>
    <w:pPr>
      <w:spacing w:before="360"/>
    </w:pPr>
  </w:style>
  <w:style w:type="character" w:customStyle="1" w:styleId="MessageHeaderLabel">
    <w:name w:val="Message Header Label"/>
    <w:rPr>
      <w:b/>
      <w:sz w:val="18"/>
    </w:rPr>
  </w:style>
  <w:style w:type="paragraph" w:customStyle="1" w:styleId="MessageHeaderLast">
    <w:name w:val="Message Header Last"/>
    <w:basedOn w:val="MessageHeader"/>
    <w:next w:val="BodyText"/>
    <w:pPr>
      <w:pBdr>
        <w:bottom w:val="single" w:sz="6" w:space="18" w:color="808080"/>
      </w:pBdr>
      <w:spacing w:after="360"/>
    </w:pPr>
  </w:style>
  <w:style w:type="paragraph" w:styleId="NormalIndent">
    <w:name w:val="Normal Indent"/>
    <w:basedOn w:val="Normal"/>
    <w:semiHidden/>
    <w:pPr>
      <w:ind w:left="720"/>
    </w:pPr>
  </w:style>
  <w:style w:type="character" w:styleId="PageNumber">
    <w:name w:val="page number"/>
    <w:semiHidden/>
  </w:style>
  <w:style w:type="paragraph" w:customStyle="1" w:styleId="ReturnAddress">
    <w:name w:val="Return Address"/>
    <w:pPr>
      <w:framePr w:w="8640" w:hSpace="187" w:vSpace="187" w:wrap="notBeside" w:vAnchor="page" w:hAnchor="margin" w:xAlign="center" w:y="14401" w:anchorLock="1"/>
      <w:spacing w:line="240" w:lineRule="atLeast"/>
      <w:ind w:right="-240"/>
      <w:jc w:val="center"/>
    </w:pPr>
    <w:rPr>
      <w:rFonts w:ascii="Garamond" w:hAnsi="Garamond"/>
      <w:caps/>
      <w:spacing w:val="30"/>
      <w:sz w:val="15"/>
    </w:rPr>
  </w:style>
  <w:style w:type="paragraph" w:styleId="Signature">
    <w:name w:val="Signature"/>
    <w:basedOn w:val="BodyText"/>
    <w:next w:val="Normal"/>
    <w:semiHidden/>
    <w:pPr>
      <w:keepNext/>
      <w:keepLines/>
      <w:spacing w:before="660" w:after="0"/>
    </w:pPr>
  </w:style>
  <w:style w:type="paragraph" w:customStyle="1" w:styleId="SignatureJobTitle">
    <w:name w:val="Signature Job Title"/>
    <w:basedOn w:val="Signature"/>
    <w:next w:val="Normal"/>
    <w:pPr>
      <w:spacing w:before="0"/>
      <w:ind w:firstLine="0"/>
    </w:pPr>
  </w:style>
  <w:style w:type="paragraph" w:customStyle="1" w:styleId="SignatureName">
    <w:name w:val="Signature Name"/>
    <w:basedOn w:val="Signature"/>
    <w:next w:val="SignatureJobTitle"/>
    <w:pPr>
      <w:ind w:firstLine="0"/>
    </w:pPr>
  </w:style>
  <w:style w:type="character" w:customStyle="1" w:styleId="Slogan">
    <w:name w:val="Slogan"/>
    <w:basedOn w:val="DefaultParagraphFont"/>
    <w:rPr>
      <w:i/>
      <w:spacing w:val="70"/>
      <w:sz w:val="21"/>
    </w:rPr>
  </w:style>
  <w:style w:type="paragraph" w:styleId="BalloonText">
    <w:name w:val="Balloon Text"/>
    <w:basedOn w:val="Normal"/>
    <w:link w:val="BalloonTextChar"/>
    <w:uiPriority w:val="99"/>
    <w:semiHidden/>
    <w:unhideWhenUsed/>
    <w:rsid w:val="00B86887"/>
    <w:rPr>
      <w:rFonts w:ascii="Tahoma" w:hAnsi="Tahoma" w:cs="Tahoma"/>
      <w:sz w:val="16"/>
      <w:szCs w:val="16"/>
    </w:rPr>
  </w:style>
  <w:style w:type="character" w:customStyle="1" w:styleId="BalloonTextChar">
    <w:name w:val="Balloon Text Char"/>
    <w:basedOn w:val="DefaultParagraphFont"/>
    <w:link w:val="BalloonText"/>
    <w:uiPriority w:val="99"/>
    <w:semiHidden/>
    <w:rsid w:val="00B868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ampus.nscc.ca\resources\Appdata\W0229152\Application%20Data\Microsoft\Templates\Me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Memo.dot</Template>
  <TotalTime>41</TotalTime>
  <Pages>2</Pages>
  <Words>480</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%username%</dc:creator>
  <cp:lastModifiedBy>%username%</cp:lastModifiedBy>
  <cp:revision>7</cp:revision>
  <dcterms:created xsi:type="dcterms:W3CDTF">2012-12-01T16:34:00Z</dcterms:created>
  <dcterms:modified xsi:type="dcterms:W3CDTF">2012-12-16T16:46:00Z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TC010129231033</vt:lpwstr>
  </property>
</Properties>
</file>